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5FA1" w:rsidRPr="00FB5FA1" w:rsidRDefault="00FB5FA1" w:rsidP="00FB5FA1">
      <w:pPr>
        <w:pStyle w:val="a3"/>
        <w:jc w:val="center"/>
        <w:rPr>
          <w:b/>
          <w:color w:val="000000"/>
          <w:sz w:val="27"/>
          <w:szCs w:val="27"/>
        </w:rPr>
      </w:pPr>
      <w:bookmarkStart w:id="0" w:name="_GoBack"/>
      <w:r w:rsidRPr="00FB5FA1">
        <w:rPr>
          <w:b/>
          <w:color w:val="000000"/>
          <w:sz w:val="27"/>
          <w:szCs w:val="27"/>
        </w:rPr>
        <w:t>У водоразделов мысли</w:t>
      </w:r>
    </w:p>
    <w:bookmarkEnd w:id="0"/>
    <w:p w:rsidR="00FB5FA1" w:rsidRDefault="00FB5FA1" w:rsidP="00FB5FA1">
      <w:pPr>
        <w:pStyle w:val="a3"/>
        <w:rPr>
          <w:color w:val="000000"/>
          <w:sz w:val="27"/>
          <w:szCs w:val="27"/>
        </w:rPr>
      </w:pPr>
      <w:r>
        <w:rPr>
          <w:color w:val="000000"/>
          <w:sz w:val="27"/>
          <w:szCs w:val="27"/>
        </w:rPr>
        <w:t xml:space="preserve">...Как-то недавно забежал ко мне Ф. К. Андреев. Взволнованно сообщил о споре своем с </w:t>
      </w:r>
      <w:proofErr w:type="spellStart"/>
      <w:r>
        <w:rPr>
          <w:color w:val="000000"/>
          <w:sz w:val="27"/>
          <w:szCs w:val="27"/>
        </w:rPr>
        <w:t>С</w:t>
      </w:r>
      <w:proofErr w:type="spellEnd"/>
      <w:r>
        <w:rPr>
          <w:color w:val="000000"/>
          <w:sz w:val="27"/>
          <w:szCs w:val="27"/>
        </w:rPr>
        <w:t>. А. Цветковым. Разномыслие обнаружилось у них об “утре” и “вечере”, по поводу места из Книги Бытия:</w:t>
      </w:r>
    </w:p>
    <w:p w:rsidR="00FB5FA1" w:rsidRDefault="00FB5FA1" w:rsidP="00FB5FA1">
      <w:pPr>
        <w:pStyle w:val="a3"/>
        <w:jc w:val="center"/>
        <w:rPr>
          <w:color w:val="000000"/>
          <w:sz w:val="27"/>
          <w:szCs w:val="27"/>
        </w:rPr>
      </w:pPr>
      <w:r>
        <w:rPr>
          <w:color w:val="000000"/>
          <w:sz w:val="27"/>
          <w:szCs w:val="27"/>
        </w:rPr>
        <w:t xml:space="preserve">“и </w:t>
      </w:r>
      <w:proofErr w:type="spellStart"/>
      <w:r>
        <w:rPr>
          <w:color w:val="000000"/>
          <w:sz w:val="27"/>
          <w:szCs w:val="27"/>
        </w:rPr>
        <w:t>бысть</w:t>
      </w:r>
      <w:proofErr w:type="spellEnd"/>
      <w:r>
        <w:rPr>
          <w:color w:val="000000"/>
          <w:sz w:val="27"/>
          <w:szCs w:val="27"/>
        </w:rPr>
        <w:t xml:space="preserve"> вечер, и </w:t>
      </w:r>
      <w:proofErr w:type="spellStart"/>
      <w:r>
        <w:rPr>
          <w:color w:val="000000"/>
          <w:sz w:val="27"/>
          <w:szCs w:val="27"/>
        </w:rPr>
        <w:t>бысть</w:t>
      </w:r>
      <w:proofErr w:type="spellEnd"/>
      <w:r>
        <w:rPr>
          <w:color w:val="000000"/>
          <w:sz w:val="27"/>
          <w:szCs w:val="27"/>
        </w:rPr>
        <w:t xml:space="preserve"> утро, день един”</w:t>
      </w:r>
    </w:p>
    <w:p w:rsidR="00FB5FA1" w:rsidRDefault="00FB5FA1" w:rsidP="00FB5FA1">
      <w:pPr>
        <w:pStyle w:val="a3"/>
        <w:rPr>
          <w:color w:val="000000"/>
          <w:sz w:val="27"/>
          <w:szCs w:val="27"/>
        </w:rPr>
      </w:pPr>
      <w:r>
        <w:rPr>
          <w:color w:val="000000"/>
          <w:sz w:val="27"/>
          <w:szCs w:val="27"/>
        </w:rPr>
        <w:t>(</w:t>
      </w:r>
      <w:r>
        <w:rPr>
          <w:i/>
          <w:iCs/>
          <w:color w:val="000000"/>
          <w:sz w:val="27"/>
          <w:szCs w:val="27"/>
        </w:rPr>
        <w:t>Быт</w:t>
      </w:r>
      <w:r>
        <w:rPr>
          <w:rStyle w:val="apple-converted-space"/>
          <w:color w:val="000000"/>
          <w:sz w:val="27"/>
          <w:szCs w:val="27"/>
        </w:rPr>
        <w:t> </w:t>
      </w:r>
      <w:r>
        <w:rPr>
          <w:color w:val="000000"/>
          <w:sz w:val="27"/>
          <w:szCs w:val="27"/>
        </w:rPr>
        <w:t xml:space="preserve">1:5) и дальнейших, этому тождественных, где “день” определяется через “вечер” и “утро”. Цветков понимал “утро” и “вечер” как синонимы наших дня и ночи, а библейский “день” — как синоним нашего “сутки”. Не без горечи поведал мне Андреев (“нажаловался”), что “и </w:t>
      </w:r>
      <w:proofErr w:type="spellStart"/>
      <w:r>
        <w:rPr>
          <w:color w:val="000000"/>
          <w:sz w:val="27"/>
          <w:szCs w:val="27"/>
        </w:rPr>
        <w:t>бысть</w:t>
      </w:r>
      <w:proofErr w:type="spellEnd"/>
      <w:r>
        <w:rPr>
          <w:color w:val="000000"/>
          <w:sz w:val="27"/>
          <w:szCs w:val="27"/>
        </w:rPr>
        <w:t xml:space="preserve"> вечер, и </w:t>
      </w:r>
      <w:proofErr w:type="spellStart"/>
      <w:r>
        <w:rPr>
          <w:color w:val="000000"/>
          <w:sz w:val="27"/>
          <w:szCs w:val="27"/>
        </w:rPr>
        <w:t>бысть</w:t>
      </w:r>
      <w:proofErr w:type="spellEnd"/>
      <w:r>
        <w:rPr>
          <w:color w:val="000000"/>
          <w:sz w:val="27"/>
          <w:szCs w:val="27"/>
        </w:rPr>
        <w:t xml:space="preserve"> утро” для Сергея Алексеевича — лишь</w:t>
      </w:r>
      <w:r>
        <w:rPr>
          <w:rStyle w:val="apple-converted-space"/>
          <w:color w:val="000000"/>
          <w:sz w:val="27"/>
          <w:szCs w:val="27"/>
        </w:rPr>
        <w:t> </w:t>
      </w:r>
      <w:r>
        <w:rPr>
          <w:i/>
          <w:iCs/>
          <w:color w:val="000000"/>
          <w:sz w:val="27"/>
          <w:szCs w:val="27"/>
        </w:rPr>
        <w:t>“день да ночь — сутки прочь”.</w:t>
      </w:r>
      <w:r>
        <w:rPr>
          <w:rStyle w:val="apple-converted-space"/>
          <w:color w:val="000000"/>
          <w:sz w:val="27"/>
          <w:szCs w:val="27"/>
        </w:rPr>
        <w:t> </w:t>
      </w:r>
      <w:r>
        <w:rPr>
          <w:color w:val="000000"/>
          <w:sz w:val="27"/>
          <w:szCs w:val="27"/>
        </w:rPr>
        <w:t>Сам же он отстаивал</w:t>
      </w:r>
      <w:r>
        <w:rPr>
          <w:rStyle w:val="apple-converted-space"/>
          <w:i/>
          <w:iCs/>
          <w:color w:val="000000"/>
          <w:sz w:val="27"/>
          <w:szCs w:val="27"/>
        </w:rPr>
        <w:t> </w:t>
      </w:r>
      <w:r>
        <w:rPr>
          <w:i/>
          <w:iCs/>
          <w:color w:val="000000"/>
          <w:sz w:val="27"/>
          <w:szCs w:val="27"/>
        </w:rPr>
        <w:t>особый</w:t>
      </w:r>
      <w:r>
        <w:rPr>
          <w:rStyle w:val="apple-converted-space"/>
          <w:color w:val="000000"/>
          <w:sz w:val="27"/>
          <w:szCs w:val="27"/>
        </w:rPr>
        <w:t> </w:t>
      </w:r>
      <w:r>
        <w:rPr>
          <w:color w:val="000000"/>
          <w:sz w:val="27"/>
          <w:szCs w:val="27"/>
        </w:rPr>
        <w:t>смысл этих выражений.</w:t>
      </w:r>
    </w:p>
    <w:p w:rsidR="00FB5FA1" w:rsidRDefault="00FB5FA1" w:rsidP="00FB5FA1">
      <w:pPr>
        <w:pStyle w:val="a3"/>
        <w:rPr>
          <w:color w:val="000000"/>
          <w:sz w:val="27"/>
          <w:szCs w:val="27"/>
        </w:rPr>
      </w:pPr>
      <w:r>
        <w:rPr>
          <w:color w:val="000000"/>
          <w:sz w:val="27"/>
          <w:szCs w:val="27"/>
        </w:rPr>
        <w:t>Не помню в точности, что отвечал я Феодору Константиновичу. Но помню: в душе поплыли воспоминания о многих мыслях и пережитом</w:t>
      </w:r>
      <w:r>
        <w:rPr>
          <w:rStyle w:val="apple-converted-space"/>
          <w:i/>
          <w:iCs/>
          <w:color w:val="000000"/>
          <w:sz w:val="27"/>
          <w:szCs w:val="27"/>
        </w:rPr>
        <w:t> </w:t>
      </w:r>
      <w:r>
        <w:rPr>
          <w:i/>
          <w:iCs/>
          <w:color w:val="000000"/>
          <w:sz w:val="27"/>
          <w:szCs w:val="27"/>
        </w:rPr>
        <w:t>около</w:t>
      </w:r>
      <w:r>
        <w:rPr>
          <w:rStyle w:val="apple-converted-space"/>
          <w:color w:val="000000"/>
          <w:sz w:val="27"/>
          <w:szCs w:val="27"/>
        </w:rPr>
        <w:t> </w:t>
      </w:r>
      <w:r>
        <w:rPr>
          <w:color w:val="000000"/>
          <w:sz w:val="27"/>
          <w:szCs w:val="27"/>
        </w:rPr>
        <w:t>этой именно темы. Мне они очень дороги, но почти нет надежды, что сумею объяснить их. Главное, боишься, что выйдет вместо описаний — ряд метафор. Но все же отчасти попытаюсь. Так Вам легче будет представить себе нашу замкнутую в Посаде мирную жизнь. Попробую, говорю, рассказать о том, что более уловимо и выразимо.</w:t>
      </w:r>
    </w:p>
    <w:p w:rsidR="00FB5FA1" w:rsidRDefault="00FB5FA1" w:rsidP="00FB5FA1">
      <w:pPr>
        <w:pStyle w:val="a3"/>
        <w:rPr>
          <w:color w:val="000000"/>
          <w:sz w:val="27"/>
          <w:szCs w:val="27"/>
        </w:rPr>
      </w:pPr>
      <w:r>
        <w:rPr>
          <w:color w:val="000000"/>
          <w:sz w:val="27"/>
          <w:szCs w:val="27"/>
        </w:rPr>
        <w:t>Есть мистика ночи; есть мистика дня; а есть мистика вечера и утра.</w:t>
      </w:r>
    </w:p>
    <w:p w:rsidR="00FB5FA1" w:rsidRDefault="00FB5FA1" w:rsidP="00FB5FA1">
      <w:pPr>
        <w:pStyle w:val="a3"/>
        <w:rPr>
          <w:color w:val="000000"/>
          <w:sz w:val="27"/>
          <w:szCs w:val="27"/>
        </w:rPr>
      </w:pPr>
      <w:r>
        <w:rPr>
          <w:color w:val="000000"/>
          <w:sz w:val="27"/>
          <w:szCs w:val="27"/>
        </w:rPr>
        <w:t xml:space="preserve">Выйдешь безлунной ночью в сад. Потянутся в душу </w:t>
      </w:r>
      <w:proofErr w:type="spellStart"/>
      <w:r>
        <w:rPr>
          <w:color w:val="000000"/>
          <w:sz w:val="27"/>
          <w:szCs w:val="27"/>
        </w:rPr>
        <w:t>щупальцы</w:t>
      </w:r>
      <w:proofErr w:type="spellEnd"/>
      <w:r>
        <w:rPr>
          <w:color w:val="000000"/>
          <w:sz w:val="27"/>
          <w:szCs w:val="27"/>
        </w:rPr>
        <w:t xml:space="preserve"> деревьев: трогают лицо, нет преград ничему, во все поры существа всасывается тайна мира. Мягкая, почти липкая тьма мажется по телу, по рукам, по лицу, по глазам и </w:t>
      </w:r>
      <w:proofErr w:type="spellStart"/>
      <w:r>
        <w:rPr>
          <w:color w:val="000000"/>
          <w:sz w:val="27"/>
          <w:szCs w:val="27"/>
        </w:rPr>
        <w:t>огустевает</w:t>
      </w:r>
      <w:proofErr w:type="spellEnd"/>
      <w:r>
        <w:rPr>
          <w:color w:val="000000"/>
          <w:sz w:val="27"/>
          <w:szCs w:val="27"/>
        </w:rPr>
        <w:t>, словно осаждается на тебе, и ты — уж почти не ты, мир — почти не мир, но все — ты, и ты — все. Точнее сказать, нет очерченной границы между мной и не-мной. В корнях бытия — единство, на вершинах — разъединение. Это единство особенно чувствуется, когда идешь по сельской дороге безлунною-беззвездною летнею ночью. Движешься — прорезываешь густую смолу, а расширившиеся, вросшие друг в друга вещи так и мажут по щекам, по лбу. Первооснова сущего открыла недра свои, и не знаешь — к чему нужна личность.</w:t>
      </w:r>
    </w:p>
    <w:p w:rsidR="00FB5FA1" w:rsidRDefault="00FB5FA1" w:rsidP="00FB5FA1">
      <w:pPr>
        <w:pStyle w:val="a3"/>
        <w:rPr>
          <w:color w:val="000000"/>
          <w:sz w:val="27"/>
          <w:szCs w:val="27"/>
        </w:rPr>
      </w:pPr>
      <w:r>
        <w:rPr>
          <w:color w:val="000000"/>
          <w:sz w:val="27"/>
          <w:szCs w:val="27"/>
        </w:rPr>
        <w:t xml:space="preserve">В ночь лунную — размывается по-иному определенность природы. Деревья, кусты, дома, заборы — все призраком готово стаять, на деле колышется фосфоресцирующим облаком. Но вот-вот растворится в ничто — и враждебная сила подстерегает миг, и вот-вот ядовитою ртутною </w:t>
      </w:r>
      <w:proofErr w:type="spellStart"/>
      <w:r>
        <w:rPr>
          <w:color w:val="000000"/>
          <w:sz w:val="27"/>
          <w:szCs w:val="27"/>
        </w:rPr>
        <w:t>струею</w:t>
      </w:r>
      <w:proofErr w:type="spellEnd"/>
      <w:r>
        <w:rPr>
          <w:color w:val="000000"/>
          <w:sz w:val="27"/>
          <w:szCs w:val="27"/>
        </w:rPr>
        <w:t xml:space="preserve"> прольется в недра твои. Полная луна высасывает душу. Перекрестишься, спрячешься в тень — за угол дома или за дерево. “Сгинь, жестокая бесстыдница!”</w:t>
      </w:r>
    </w:p>
    <w:p w:rsidR="00FB5FA1" w:rsidRDefault="00FB5FA1" w:rsidP="00FB5FA1">
      <w:pPr>
        <w:pStyle w:val="a3"/>
        <w:rPr>
          <w:color w:val="000000"/>
          <w:sz w:val="27"/>
          <w:szCs w:val="27"/>
        </w:rPr>
      </w:pPr>
      <w:r>
        <w:rPr>
          <w:color w:val="000000"/>
          <w:sz w:val="27"/>
          <w:szCs w:val="27"/>
        </w:rPr>
        <w:t xml:space="preserve">В полдень же... ровно в полдень еще страшнее. Оглядишь кругозор. Стоят в застывшем воздухе сухие испарения пашен: то земля “горит”, говорят крестьяне. Знойные дыхания земли не колыхнутся. Беспощадное светило </w:t>
      </w:r>
      <w:r>
        <w:rPr>
          <w:color w:val="000000"/>
          <w:sz w:val="27"/>
          <w:szCs w:val="27"/>
        </w:rPr>
        <w:lastRenderedPageBreak/>
        <w:t xml:space="preserve">прибивает к растрескавшейся, </w:t>
      </w:r>
      <w:proofErr w:type="spellStart"/>
      <w:r>
        <w:rPr>
          <w:color w:val="000000"/>
          <w:sz w:val="27"/>
          <w:szCs w:val="27"/>
        </w:rPr>
        <w:t>обезвлаженной</w:t>
      </w:r>
      <w:proofErr w:type="spellEnd"/>
      <w:r>
        <w:rPr>
          <w:color w:val="000000"/>
          <w:sz w:val="27"/>
          <w:szCs w:val="27"/>
        </w:rPr>
        <w:t xml:space="preserve"> почве каждый лист, давит потоками тяжелого света: то небосвод льет ливень расплавленного золота. Даже пыль не пылит, — гнетет и ее, покорную, стопудовый гнет. Тяжко и жутко. В безвольном ужасе молчит все, истомное, притихшее пред мощным Молохом... лишь бы минул томительный час. Побежишь — и гонится, гонится кто-то. Крикнуть хочешь — не смеешь. Да и не ты один: вся тварь ушла в себя, вся тварь, замерши, ждет. Кажется, “бес полуденный” не ласковей “беса полуночного”. Не моя эта мистика. Боюсь ее. Ни ночью, ни днем не раскроется душа. И не хотелось бы умирать в эти жуткие часы.</w:t>
      </w:r>
    </w:p>
    <w:p w:rsidR="00FB5FA1" w:rsidRDefault="00FB5FA1" w:rsidP="00FB5FA1">
      <w:pPr>
        <w:pStyle w:val="a3"/>
        <w:rPr>
          <w:color w:val="000000"/>
          <w:sz w:val="27"/>
          <w:szCs w:val="27"/>
        </w:rPr>
      </w:pPr>
      <w:r>
        <w:rPr>
          <w:color w:val="000000"/>
          <w:sz w:val="27"/>
          <w:szCs w:val="27"/>
        </w:rPr>
        <w:t>А отойти бы, как и родился:</w:t>
      </w:r>
      <w:r>
        <w:rPr>
          <w:rStyle w:val="apple-converted-space"/>
          <w:i/>
          <w:iCs/>
          <w:color w:val="000000"/>
          <w:sz w:val="27"/>
          <w:szCs w:val="27"/>
        </w:rPr>
        <w:t> </w:t>
      </w:r>
      <w:r>
        <w:rPr>
          <w:i/>
          <w:iCs/>
          <w:color w:val="000000"/>
          <w:sz w:val="27"/>
          <w:szCs w:val="27"/>
        </w:rPr>
        <w:t>на закате.</w:t>
      </w:r>
      <w:r>
        <w:rPr>
          <w:rStyle w:val="apple-converted-space"/>
          <w:color w:val="000000"/>
          <w:sz w:val="27"/>
          <w:szCs w:val="27"/>
        </w:rPr>
        <w:t> </w:t>
      </w:r>
      <w:r>
        <w:rPr>
          <w:color w:val="000000"/>
          <w:sz w:val="27"/>
          <w:szCs w:val="27"/>
        </w:rPr>
        <w:t>И когда возьмусь отсюда, пусть тот, кто вспомнит мою грешную душу, помолится о ней при еле светлой заре, утренней ли, вечерней ли, но тогда, когда небо бледнеет, как уста умирающей. Пусть он помолится на умирающем закате или на восходе, при еще изумрудном прозрачном небе. Тогда трепещет “иного бытия начало”. Тогда ликует новая жизнь. Тогда улыбка ее чиста и певуча. Помните ли Вы смеющийся “Септет Бетховена” (</w:t>
      </w:r>
      <w:proofErr w:type="spellStart"/>
      <w:r>
        <w:rPr>
          <w:color w:val="000000"/>
          <w:sz w:val="27"/>
          <w:szCs w:val="27"/>
        </w:rPr>
        <w:t>Op</w:t>
      </w:r>
      <w:proofErr w:type="spellEnd"/>
      <w:r>
        <w:rPr>
          <w:color w:val="000000"/>
          <w:sz w:val="27"/>
          <w:szCs w:val="27"/>
        </w:rPr>
        <w:t xml:space="preserve">. 20)? Золото заката и набегающая живительная прохлада ночи, и смолкающие птицы, и вечерние пляски крестьян и песни, и грустная радость благодатного вечера, и ликование свершающегося таинства — ухода — звучат в ней. Особенно радостное и величественное </w:t>
      </w:r>
      <w:proofErr w:type="spellStart"/>
      <w:r>
        <w:rPr>
          <w:color w:val="000000"/>
          <w:sz w:val="27"/>
          <w:szCs w:val="27"/>
        </w:rPr>
        <w:t>Adagio</w:t>
      </w:r>
      <w:proofErr w:type="spellEnd"/>
      <w:r>
        <w:rPr>
          <w:color w:val="000000"/>
          <w:sz w:val="27"/>
          <w:szCs w:val="27"/>
        </w:rPr>
        <w:t>, этот воистину победный ширококрылый гимн умирающего Солнца.</w:t>
      </w:r>
    </w:p>
    <w:p w:rsidR="00DA79A5" w:rsidRDefault="00DA79A5"/>
    <w:sectPr w:rsidR="00DA79A5">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10FA" w:rsidRDefault="007C10FA" w:rsidP="00C939BD">
      <w:pPr>
        <w:spacing w:after="0" w:line="240" w:lineRule="auto"/>
      </w:pPr>
      <w:r>
        <w:separator/>
      </w:r>
    </w:p>
  </w:endnote>
  <w:endnote w:type="continuationSeparator" w:id="0">
    <w:p w:rsidR="007C10FA" w:rsidRDefault="007C10FA" w:rsidP="00C93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2701812"/>
      <w:docPartObj>
        <w:docPartGallery w:val="Page Numbers (Bottom of Page)"/>
        <w:docPartUnique/>
      </w:docPartObj>
    </w:sdtPr>
    <w:sdtContent>
      <w:p w:rsidR="00C939BD" w:rsidRDefault="00C939BD">
        <w:pPr>
          <w:pStyle w:val="a6"/>
          <w:jc w:val="center"/>
        </w:pPr>
        <w:r>
          <w:fldChar w:fldCharType="begin"/>
        </w:r>
        <w:r>
          <w:instrText>PAGE   \* MERGEFORMAT</w:instrText>
        </w:r>
        <w:r>
          <w:fldChar w:fldCharType="separate"/>
        </w:r>
        <w:r>
          <w:rPr>
            <w:noProof/>
          </w:rPr>
          <w:t>1</w:t>
        </w:r>
        <w:r>
          <w:fldChar w:fldCharType="end"/>
        </w:r>
      </w:p>
    </w:sdtContent>
  </w:sdt>
  <w:p w:rsidR="00C939BD" w:rsidRDefault="00C939B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10FA" w:rsidRDefault="007C10FA" w:rsidP="00C939BD">
      <w:pPr>
        <w:spacing w:after="0" w:line="240" w:lineRule="auto"/>
      </w:pPr>
      <w:r>
        <w:separator/>
      </w:r>
    </w:p>
  </w:footnote>
  <w:footnote w:type="continuationSeparator" w:id="0">
    <w:p w:rsidR="007C10FA" w:rsidRDefault="007C10FA" w:rsidP="00C939B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2A5"/>
    <w:rsid w:val="007C10FA"/>
    <w:rsid w:val="009802A5"/>
    <w:rsid w:val="00C939BD"/>
    <w:rsid w:val="00DA79A5"/>
    <w:rsid w:val="00FB5F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B5F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B5FA1"/>
  </w:style>
  <w:style w:type="paragraph" w:styleId="a4">
    <w:name w:val="header"/>
    <w:basedOn w:val="a"/>
    <w:link w:val="a5"/>
    <w:uiPriority w:val="99"/>
    <w:unhideWhenUsed/>
    <w:rsid w:val="00C939B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939BD"/>
  </w:style>
  <w:style w:type="paragraph" w:styleId="a6">
    <w:name w:val="footer"/>
    <w:basedOn w:val="a"/>
    <w:link w:val="a7"/>
    <w:uiPriority w:val="99"/>
    <w:unhideWhenUsed/>
    <w:rsid w:val="00C939B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939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B5F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B5FA1"/>
  </w:style>
  <w:style w:type="paragraph" w:styleId="a4">
    <w:name w:val="header"/>
    <w:basedOn w:val="a"/>
    <w:link w:val="a5"/>
    <w:uiPriority w:val="99"/>
    <w:unhideWhenUsed/>
    <w:rsid w:val="00C939B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939BD"/>
  </w:style>
  <w:style w:type="paragraph" w:styleId="a6">
    <w:name w:val="footer"/>
    <w:basedOn w:val="a"/>
    <w:link w:val="a7"/>
    <w:uiPriority w:val="99"/>
    <w:unhideWhenUsed/>
    <w:rsid w:val="00C939B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939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853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247BF-AA03-4A06-A893-55C15765A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585</Words>
  <Characters>3336</Characters>
  <Application>Microsoft Office Word</Application>
  <DocSecurity>0</DocSecurity>
  <Lines>27</Lines>
  <Paragraphs>7</Paragraphs>
  <ScaleCrop>false</ScaleCrop>
  <Company>SPecialiST RePack</Company>
  <LinksUpToDate>false</LinksUpToDate>
  <CharactersWithSpaces>3914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Тимур</dc:creator>
  <cp:keywords/>
  <dc:description/>
  <cp:lastModifiedBy>ASUS</cp:lastModifiedBy>
  <cp:revision>5</cp:revision>
  <dcterms:created xsi:type="dcterms:W3CDTF">2015-12-01T05:33:00Z</dcterms:created>
  <dcterms:modified xsi:type="dcterms:W3CDTF">2016-01-08T12:08:00Z</dcterms:modified>
</cp:coreProperties>
</file>